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EB0" w:rsidRDefault="00D913C6" w:rsidP="000870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ИПМ – 3</w:t>
      </w:r>
    </w:p>
    <w:p w:rsidR="00D913C6" w:rsidRPr="00D913C6" w:rsidRDefault="00D913C6" w:rsidP="00087058">
      <w:pPr>
        <w:pStyle w:val="a3"/>
        <w:spacing w:line="240" w:lineRule="auto"/>
        <w:rPr>
          <w:b w:val="0"/>
          <w:sz w:val="24"/>
          <w:szCs w:val="24"/>
        </w:rPr>
      </w:pPr>
      <w:r w:rsidRPr="00D913C6">
        <w:rPr>
          <w:sz w:val="24"/>
          <w:szCs w:val="24"/>
        </w:rPr>
        <w:t>Программа</w:t>
      </w:r>
      <w:r>
        <w:rPr>
          <w:sz w:val="24"/>
          <w:szCs w:val="24"/>
        </w:rPr>
        <w:t xml:space="preserve"> </w:t>
      </w:r>
      <w:r w:rsidRPr="00D913C6">
        <w:rPr>
          <w:sz w:val="24"/>
          <w:szCs w:val="24"/>
        </w:rPr>
        <w:t>«Обучение разным видам чтения на уроках</w:t>
      </w:r>
    </w:p>
    <w:p w:rsidR="00D913C6" w:rsidRDefault="00D913C6" w:rsidP="000870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3C6">
        <w:rPr>
          <w:rFonts w:ascii="Times New Roman" w:hAnsi="Times New Roman" w:cs="Times New Roman"/>
          <w:b/>
          <w:sz w:val="24"/>
          <w:szCs w:val="24"/>
        </w:rPr>
        <w:t>русского языка и литературы в 7 – 9 классах»</w:t>
      </w:r>
    </w:p>
    <w:p w:rsidR="00D913C6" w:rsidRPr="00D913C6" w:rsidRDefault="00D913C6" w:rsidP="00087058">
      <w:pPr>
        <w:pStyle w:val="1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Объяснительная записка</w:t>
      </w:r>
    </w:p>
    <w:p w:rsidR="00087058" w:rsidRDefault="00087058" w:rsidP="00087058">
      <w:pPr>
        <w:pStyle w:val="2"/>
        <w:spacing w:line="240" w:lineRule="auto"/>
        <w:rPr>
          <w:sz w:val="24"/>
          <w:szCs w:val="24"/>
        </w:rPr>
      </w:pPr>
    </w:p>
    <w:p w:rsidR="00D913C6" w:rsidRPr="00D913C6" w:rsidRDefault="00D913C6" w:rsidP="00087058">
      <w:pPr>
        <w:pStyle w:val="2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Цель  и  задачи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 xml:space="preserve">       Умение читать и понимать прочитанное  является  базой  формирования  коммуникативной компетенции.  В процессе чтения текста происходит смысловая обработка  информации: её  выделение, организация, предвосхищение, обобщение, критическое осмысление  и оценка. Чтение  способствует развитию логической  и  эмоциональной  памяти. Понимание  </w:t>
      </w:r>
      <w:proofErr w:type="gramStart"/>
      <w:r w:rsidRPr="00D913C6">
        <w:rPr>
          <w:sz w:val="24"/>
          <w:szCs w:val="24"/>
        </w:rPr>
        <w:t>прочитанного</w:t>
      </w:r>
      <w:proofErr w:type="gramEnd"/>
      <w:r w:rsidRPr="00D913C6">
        <w:rPr>
          <w:sz w:val="24"/>
          <w:szCs w:val="24"/>
        </w:rPr>
        <w:t xml:space="preserve"> возможно при развитом воображении и внимании. 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 xml:space="preserve">        Школьники должны знать разные виды чтения: ознакомительное, изучающее и так далее. Они должны использовать  практические  приёмы этих  видов чтения.</w:t>
      </w:r>
    </w:p>
    <w:p w:rsidR="00087058" w:rsidRDefault="00087058" w:rsidP="00087058">
      <w:pPr>
        <w:pStyle w:val="a5"/>
        <w:spacing w:line="240" w:lineRule="auto"/>
        <w:jc w:val="center"/>
        <w:rPr>
          <w:i/>
          <w:sz w:val="24"/>
          <w:szCs w:val="24"/>
        </w:rPr>
      </w:pPr>
    </w:p>
    <w:p w:rsidR="00D913C6" w:rsidRPr="00D913C6" w:rsidRDefault="00D913C6" w:rsidP="00087058">
      <w:pPr>
        <w:pStyle w:val="a5"/>
        <w:spacing w:line="240" w:lineRule="auto"/>
        <w:jc w:val="center"/>
        <w:rPr>
          <w:i/>
          <w:sz w:val="24"/>
          <w:szCs w:val="24"/>
        </w:rPr>
      </w:pPr>
      <w:r w:rsidRPr="00D913C6">
        <w:rPr>
          <w:i/>
          <w:sz w:val="24"/>
          <w:szCs w:val="24"/>
        </w:rPr>
        <w:t>Актуальность проблемы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 xml:space="preserve">       В </w:t>
      </w:r>
      <w:r w:rsidRPr="00D913C6">
        <w:rPr>
          <w:sz w:val="24"/>
          <w:szCs w:val="24"/>
          <w:lang w:val="en-US"/>
        </w:rPr>
        <w:t>XXI</w:t>
      </w:r>
      <w:r w:rsidRPr="00D913C6">
        <w:rPr>
          <w:sz w:val="24"/>
          <w:szCs w:val="24"/>
        </w:rPr>
        <w:t xml:space="preserve"> веке российские школьники стали принимать участие  в  международной программе по оценке  образовательных достижений учащихся </w:t>
      </w:r>
      <w:r w:rsidRPr="00D913C6">
        <w:rPr>
          <w:sz w:val="24"/>
          <w:szCs w:val="24"/>
          <w:lang w:val="en-US"/>
        </w:rPr>
        <w:t>PISA</w:t>
      </w:r>
      <w:r w:rsidRPr="00D913C6">
        <w:rPr>
          <w:sz w:val="24"/>
          <w:szCs w:val="24"/>
        </w:rPr>
        <w:t>.</w:t>
      </w:r>
      <w:r w:rsidR="00087058">
        <w:rPr>
          <w:sz w:val="24"/>
          <w:szCs w:val="24"/>
        </w:rPr>
        <w:t xml:space="preserve"> </w:t>
      </w:r>
      <w:r w:rsidRPr="00D913C6">
        <w:rPr>
          <w:sz w:val="24"/>
          <w:szCs w:val="24"/>
        </w:rPr>
        <w:t xml:space="preserve"> «Результаты проведённого исследования показали, что в России существуют  большие проблемы в формировании грамотности чтения, понимаемой  в широком смысле слова  как  способности учащихся к осмыслению текстов различного содержания и формата и рефлексии на них, а также к  использованию прочитанного в различных жизненных ситуациях. По  всем трём  шкалам, выделенным в исследовании </w:t>
      </w:r>
      <w:proofErr w:type="gramStart"/>
      <w:r w:rsidRPr="00D913C6">
        <w:rPr>
          <w:sz w:val="24"/>
          <w:szCs w:val="24"/>
        </w:rPr>
        <w:t xml:space="preserve">( </w:t>
      </w:r>
      <w:proofErr w:type="gramEnd"/>
      <w:r w:rsidRPr="00D913C6">
        <w:rPr>
          <w:sz w:val="24"/>
          <w:szCs w:val="24"/>
        </w:rPr>
        <w:t xml:space="preserve">нахождение  информации, интерпретация текста, рефлексия и оценка), результаты  российских  учащихся значительно ниже результатов учащихся  стран  ОЭСР». </w:t>
      </w:r>
      <w:proofErr w:type="gramStart"/>
      <w:r w:rsidRPr="00D913C6">
        <w:rPr>
          <w:sz w:val="24"/>
          <w:szCs w:val="24"/>
        </w:rPr>
        <w:t>(Ковалёва Г.С., Красновский Э.А. Новый взгляд на грамотность.</w:t>
      </w:r>
      <w:proofErr w:type="gramEnd"/>
      <w:r w:rsidRPr="00D913C6">
        <w:rPr>
          <w:sz w:val="24"/>
          <w:szCs w:val="24"/>
        </w:rPr>
        <w:t xml:space="preserve"> </w:t>
      </w:r>
      <w:r w:rsidR="00087058">
        <w:rPr>
          <w:sz w:val="24"/>
          <w:szCs w:val="24"/>
        </w:rPr>
        <w:t>– Русский  язык, 2005, №14,с.9)</w:t>
      </w:r>
    </w:p>
    <w:p w:rsidR="00087058" w:rsidRDefault="00087058" w:rsidP="00087058">
      <w:pPr>
        <w:pStyle w:val="a5"/>
        <w:spacing w:line="240" w:lineRule="auto"/>
        <w:jc w:val="center"/>
        <w:rPr>
          <w:i/>
          <w:sz w:val="24"/>
          <w:szCs w:val="24"/>
        </w:rPr>
      </w:pPr>
    </w:p>
    <w:p w:rsidR="00D913C6" w:rsidRPr="00D913C6" w:rsidRDefault="00D913C6" w:rsidP="00087058">
      <w:pPr>
        <w:pStyle w:val="a5"/>
        <w:spacing w:line="240" w:lineRule="auto"/>
        <w:jc w:val="center"/>
        <w:rPr>
          <w:i/>
          <w:sz w:val="24"/>
          <w:szCs w:val="24"/>
        </w:rPr>
      </w:pPr>
      <w:r w:rsidRPr="00D913C6">
        <w:rPr>
          <w:i/>
          <w:sz w:val="24"/>
          <w:szCs w:val="24"/>
        </w:rPr>
        <w:t>Резюме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 xml:space="preserve">      В  федеральном  компоненте  государственного образовательного стандарта общего образования  выделяются  среди общих умений, навыков и  способов деятельности «осознанное беглое чтение  текстов различных стилей  и жанров, проведение  информационно-смыслового анализа  текста, использование  различных  видов чтения (ознакомительное, просмотровое, поисковое и другие)… выбор  вида  чтения  в соответствии с поставленной целью». </w:t>
      </w:r>
      <w:proofErr w:type="gramStart"/>
      <w:r w:rsidRPr="00D913C6">
        <w:rPr>
          <w:sz w:val="24"/>
          <w:szCs w:val="24"/>
        </w:rPr>
        <w:t>(Сборник  нормативных документов.</w:t>
      </w:r>
      <w:proofErr w:type="gramEnd"/>
      <w:r w:rsidRPr="00D913C6">
        <w:rPr>
          <w:sz w:val="24"/>
          <w:szCs w:val="24"/>
        </w:rPr>
        <w:t xml:space="preserve"> Русский  язык в образовательных учреждениях  с  русским языком о</w:t>
      </w:r>
      <w:r w:rsidR="00087058">
        <w:rPr>
          <w:sz w:val="24"/>
          <w:szCs w:val="24"/>
        </w:rPr>
        <w:t>бучения. – М., 2004, с.24, 40</w:t>
      </w:r>
      <w:proofErr w:type="gramStart"/>
      <w:r w:rsidR="00087058">
        <w:rPr>
          <w:sz w:val="24"/>
          <w:szCs w:val="24"/>
        </w:rPr>
        <w:t xml:space="preserve"> )</w:t>
      </w:r>
      <w:proofErr w:type="gramEnd"/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 xml:space="preserve">       Следовательно, система работы по обучению разным видам чтения способствует формированию коммуникативной компетен</w:t>
      </w:r>
      <w:r w:rsidR="007A3FC6">
        <w:rPr>
          <w:sz w:val="24"/>
          <w:szCs w:val="24"/>
        </w:rPr>
        <w:t>тности</w:t>
      </w:r>
      <w:r w:rsidRPr="00D913C6">
        <w:rPr>
          <w:sz w:val="24"/>
          <w:szCs w:val="24"/>
        </w:rPr>
        <w:t>.</w:t>
      </w:r>
    </w:p>
    <w:p w:rsidR="00087058" w:rsidRDefault="00087058" w:rsidP="00087058">
      <w:pPr>
        <w:pStyle w:val="a5"/>
        <w:spacing w:line="240" w:lineRule="auto"/>
        <w:jc w:val="center"/>
        <w:rPr>
          <w:b/>
          <w:sz w:val="24"/>
          <w:szCs w:val="24"/>
        </w:rPr>
      </w:pPr>
    </w:p>
    <w:p w:rsidR="00087058" w:rsidRPr="00087058" w:rsidRDefault="00087058" w:rsidP="00087058">
      <w:pPr>
        <w:pStyle w:val="a5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класс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Цели чтения – 1 урок.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Виды чтения: ознакомительное, изучающее, просмотровое – 1 урок.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Характер чтения: перелистывание, чтение  заголовков, фрагментов, медленное чтение – 1 урок.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proofErr w:type="gramStart"/>
      <w:r w:rsidRPr="00D913C6">
        <w:rPr>
          <w:sz w:val="24"/>
          <w:szCs w:val="24"/>
        </w:rPr>
        <w:t>Приёмы ознакомительного чтения (до чтения текста): прогноз содержания по автору, заглавию, эпиграфу, рисункам, схемам, иллюстрации, аннотации, оглавлению, выходным данным – 1 урок.</w:t>
      </w:r>
      <w:proofErr w:type="gramEnd"/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Приёмы ознакомительного чтения (по ходу чтения): знакомство с книгой по первому  предложению, ключевым словам, делению на главы, параграфы, абзацы, шрифтовым  выделениям – 1 урок.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Приёмы  ознакомительного чтения (после чтения): выделение основной и дополнительной  информации, определение темы  книги, её полезности – 1  урок.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Повторение – 4  урока.</w:t>
      </w:r>
    </w:p>
    <w:p w:rsidR="00087058" w:rsidRDefault="00087058" w:rsidP="00087058">
      <w:pPr>
        <w:pStyle w:val="a5"/>
        <w:spacing w:line="240" w:lineRule="auto"/>
        <w:jc w:val="center"/>
        <w:rPr>
          <w:b/>
          <w:sz w:val="24"/>
          <w:szCs w:val="24"/>
        </w:rPr>
      </w:pPr>
    </w:p>
    <w:p w:rsidR="00087058" w:rsidRDefault="00087058" w:rsidP="00087058">
      <w:pPr>
        <w:pStyle w:val="a5"/>
        <w:spacing w:line="240" w:lineRule="auto"/>
        <w:jc w:val="center"/>
        <w:rPr>
          <w:b/>
          <w:sz w:val="24"/>
          <w:szCs w:val="24"/>
        </w:rPr>
      </w:pPr>
    </w:p>
    <w:p w:rsidR="00087058" w:rsidRDefault="00087058" w:rsidP="00087058">
      <w:pPr>
        <w:pStyle w:val="a5"/>
        <w:spacing w:line="240" w:lineRule="auto"/>
        <w:jc w:val="center"/>
        <w:rPr>
          <w:b/>
          <w:sz w:val="24"/>
          <w:szCs w:val="24"/>
        </w:rPr>
      </w:pPr>
    </w:p>
    <w:p w:rsidR="00087058" w:rsidRPr="00087058" w:rsidRDefault="00087058" w:rsidP="00087058">
      <w:pPr>
        <w:pStyle w:val="a5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 класс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 xml:space="preserve"> Повторение. Виды чтения. Приёмы  ознакомительного чтения – 1  урок.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Приёмы изучающего чтения  (до чтения текста): анализ внешних данных книги, заголовка, прогноз содержания книги – 1  урок.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Приёмы изучающего чтения (по ходу  чтения): выявление  скрытых вопросов, поиск  в тексте ответов на скрытые  вопросы, выделение  существенного, неизвестного – 2 урока.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Приёмы изучающего чтения (после чтения): выделение основной информации, определение основной мысли, отбор материала для конкретного задания – 2 урока.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Повторение – 4 урока.</w:t>
      </w:r>
    </w:p>
    <w:p w:rsidR="00087058" w:rsidRDefault="00087058" w:rsidP="00087058">
      <w:pPr>
        <w:pStyle w:val="a5"/>
        <w:spacing w:line="240" w:lineRule="auto"/>
        <w:rPr>
          <w:sz w:val="24"/>
          <w:szCs w:val="24"/>
        </w:rPr>
      </w:pPr>
    </w:p>
    <w:p w:rsidR="00087058" w:rsidRPr="00087058" w:rsidRDefault="00087058" w:rsidP="00087058">
      <w:pPr>
        <w:pStyle w:val="a5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Повторение – 2 урока.</w:t>
      </w:r>
    </w:p>
    <w:p w:rsidR="00D913C6" w:rsidRPr="00D913C6" w:rsidRDefault="00D913C6" w:rsidP="00087058">
      <w:pPr>
        <w:pStyle w:val="a5"/>
        <w:spacing w:line="240" w:lineRule="auto"/>
        <w:rPr>
          <w:sz w:val="24"/>
          <w:szCs w:val="24"/>
        </w:rPr>
      </w:pPr>
      <w:r w:rsidRPr="00D913C6">
        <w:rPr>
          <w:sz w:val="24"/>
          <w:szCs w:val="24"/>
        </w:rPr>
        <w:t>Виды чтения. Приёмы ознакомительного чтения.</w:t>
      </w:r>
      <w:r w:rsidR="00087058">
        <w:rPr>
          <w:sz w:val="24"/>
          <w:szCs w:val="24"/>
        </w:rPr>
        <w:t xml:space="preserve"> </w:t>
      </w:r>
      <w:r w:rsidRPr="00D913C6">
        <w:rPr>
          <w:sz w:val="24"/>
          <w:szCs w:val="24"/>
        </w:rPr>
        <w:t>Приёмы изучающего чтения – 8 уроков.</w:t>
      </w:r>
    </w:p>
    <w:p w:rsidR="00D913C6" w:rsidRPr="00D913C6" w:rsidRDefault="00D913C6" w:rsidP="000870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13C6" w:rsidRPr="00D913C6" w:rsidRDefault="00D913C6" w:rsidP="000870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913C6" w:rsidRPr="00D913C6" w:rsidSect="00D913C6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A3B6C"/>
    <w:multiLevelType w:val="singleLevel"/>
    <w:tmpl w:val="D930C1B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13C6"/>
    <w:rsid w:val="00087058"/>
    <w:rsid w:val="00385EB0"/>
    <w:rsid w:val="004C4908"/>
    <w:rsid w:val="007A3FC6"/>
    <w:rsid w:val="00AD6DEB"/>
    <w:rsid w:val="00D91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B0"/>
  </w:style>
  <w:style w:type="paragraph" w:styleId="1">
    <w:name w:val="heading 1"/>
    <w:basedOn w:val="a"/>
    <w:next w:val="a"/>
    <w:link w:val="10"/>
    <w:qFormat/>
    <w:rsid w:val="00D913C6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D913C6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13C6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91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913C6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D913C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5">
    <w:name w:val="Body Text"/>
    <w:basedOn w:val="a"/>
    <w:link w:val="a6"/>
    <w:rsid w:val="00D913C6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913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533</Words>
  <Characters>3039</Characters>
  <Application>Microsoft Office Word</Application>
  <DocSecurity>0</DocSecurity>
  <Lines>25</Lines>
  <Paragraphs>7</Paragraphs>
  <ScaleCrop>false</ScaleCrop>
  <Company>home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4</cp:revision>
  <dcterms:created xsi:type="dcterms:W3CDTF">2010-03-20T15:35:00Z</dcterms:created>
  <dcterms:modified xsi:type="dcterms:W3CDTF">2010-03-27T16:09:00Z</dcterms:modified>
</cp:coreProperties>
</file>